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22AB" w:rsidRDefault="006622AB" w:rsidP="0069242B">
      <w:pPr>
        <w:pStyle w:val="Title"/>
      </w:pPr>
      <w:bookmarkStart w:id="0" w:name="_GoBack"/>
      <w:bookmarkEnd w:id="0"/>
      <w:r>
        <w:t>Annual Report</w:t>
      </w:r>
      <w:r w:rsidR="00494A1B">
        <w:t xml:space="preserve"> for</w:t>
      </w:r>
      <w:r w:rsidR="0069242B">
        <w:t xml:space="preserve"> </w:t>
      </w:r>
      <w:r w:rsidR="007828C3">
        <w:t>20</w:t>
      </w:r>
      <w:r w:rsidR="00A00CB3">
        <w:t>1</w:t>
      </w:r>
      <w:r w:rsidR="00A967D0">
        <w:t>5</w:t>
      </w:r>
    </w:p>
    <w:p w:rsidR="007513B0" w:rsidRDefault="007513B0" w:rsidP="0069242B">
      <w:pPr>
        <w:pStyle w:val="Title"/>
      </w:pPr>
    </w:p>
    <w:p w:rsidR="007513B0" w:rsidRDefault="00863166" w:rsidP="007513B0">
      <w:pPr>
        <w:rPr>
          <w:szCs w:val="24"/>
        </w:rPr>
      </w:pPr>
      <w:r>
        <w:rPr>
          <w:szCs w:val="24"/>
        </w:rPr>
        <w:t xml:space="preserve"> To the </w:t>
      </w:r>
      <w:r w:rsidR="007513B0">
        <w:rPr>
          <w:szCs w:val="24"/>
        </w:rPr>
        <w:t xml:space="preserve">Towns </w:t>
      </w:r>
      <w:r w:rsidR="00C63CA7">
        <w:rPr>
          <w:szCs w:val="24"/>
        </w:rPr>
        <w:t>of</w:t>
      </w:r>
      <w:r>
        <w:rPr>
          <w:szCs w:val="24"/>
        </w:rPr>
        <w:t xml:space="preserve"> Belvidere, Eden, Hyde Park, Johnson and Waterville</w:t>
      </w:r>
    </w:p>
    <w:p w:rsidR="007513B0" w:rsidRDefault="007513B0" w:rsidP="007513B0">
      <w:pPr>
        <w:rPr>
          <w:szCs w:val="24"/>
        </w:rPr>
      </w:pPr>
    </w:p>
    <w:p w:rsidR="007513B0" w:rsidRDefault="007513B0" w:rsidP="007513B0">
      <w:pPr>
        <w:rPr>
          <w:szCs w:val="24"/>
        </w:rPr>
      </w:pPr>
      <w:r>
        <w:rPr>
          <w:szCs w:val="24"/>
        </w:rPr>
        <w:t xml:space="preserve">   </w:t>
      </w:r>
      <w:r w:rsidR="00FC213B">
        <w:rPr>
          <w:szCs w:val="24"/>
        </w:rPr>
        <w:t>We are in our 1</w:t>
      </w:r>
      <w:r w:rsidR="00A967D0">
        <w:rPr>
          <w:szCs w:val="24"/>
        </w:rPr>
        <w:t>2</w:t>
      </w:r>
      <w:r w:rsidR="00FC213B" w:rsidRPr="00FC213B">
        <w:rPr>
          <w:szCs w:val="24"/>
          <w:vertAlign w:val="superscript"/>
        </w:rPr>
        <w:t>th</w:t>
      </w:r>
      <w:r w:rsidR="00FC213B">
        <w:rPr>
          <w:szCs w:val="24"/>
        </w:rPr>
        <w:t xml:space="preserve"> </w:t>
      </w:r>
      <w:r w:rsidR="00AD49DD">
        <w:rPr>
          <w:szCs w:val="24"/>
        </w:rPr>
        <w:t>year of</w:t>
      </w:r>
      <w:r>
        <w:rPr>
          <w:szCs w:val="24"/>
        </w:rPr>
        <w:t xml:space="preserve"> serving the residents of Northern Lamoille County. We thank you for your</w:t>
      </w:r>
      <w:r w:rsidR="00A967D0">
        <w:rPr>
          <w:szCs w:val="24"/>
        </w:rPr>
        <w:t xml:space="preserve"> past</w:t>
      </w:r>
      <w:r>
        <w:rPr>
          <w:szCs w:val="24"/>
        </w:rPr>
        <w:t xml:space="preserve"> support and look forward to serving you in the future.</w:t>
      </w:r>
    </w:p>
    <w:p w:rsidR="007513B0" w:rsidRDefault="007513B0" w:rsidP="007513B0">
      <w:pPr>
        <w:rPr>
          <w:szCs w:val="24"/>
        </w:rPr>
      </w:pPr>
    </w:p>
    <w:p w:rsidR="007513B0" w:rsidRDefault="007513B0" w:rsidP="007513B0">
      <w:pPr>
        <w:rPr>
          <w:szCs w:val="24"/>
        </w:rPr>
      </w:pPr>
      <w:r>
        <w:rPr>
          <w:szCs w:val="24"/>
        </w:rPr>
        <w:t xml:space="preserve">   Our call volume </w:t>
      </w:r>
      <w:r w:rsidR="00A967D0">
        <w:rPr>
          <w:szCs w:val="24"/>
        </w:rPr>
        <w:t>has increase</w:t>
      </w:r>
      <w:r w:rsidR="00FC213B">
        <w:rPr>
          <w:szCs w:val="24"/>
        </w:rPr>
        <w:t xml:space="preserve"> during</w:t>
      </w:r>
      <w:r>
        <w:rPr>
          <w:szCs w:val="24"/>
        </w:rPr>
        <w:t xml:space="preserve"> the 201</w:t>
      </w:r>
      <w:r w:rsidR="00A967D0">
        <w:rPr>
          <w:szCs w:val="24"/>
        </w:rPr>
        <w:t>5</w:t>
      </w:r>
      <w:r>
        <w:rPr>
          <w:szCs w:val="24"/>
        </w:rPr>
        <w:t xml:space="preserve"> calendar year.  </w:t>
      </w:r>
      <w:r w:rsidR="00A967D0">
        <w:rPr>
          <w:szCs w:val="24"/>
        </w:rPr>
        <w:t>W</w:t>
      </w:r>
      <w:r>
        <w:rPr>
          <w:szCs w:val="24"/>
        </w:rPr>
        <w:t xml:space="preserve">e responded to a total of </w:t>
      </w:r>
      <w:r w:rsidR="00A967D0">
        <w:rPr>
          <w:szCs w:val="24"/>
        </w:rPr>
        <w:t>1448</w:t>
      </w:r>
      <w:r>
        <w:rPr>
          <w:szCs w:val="24"/>
        </w:rPr>
        <w:t xml:space="preserve"> calls compared to a total of </w:t>
      </w:r>
      <w:r w:rsidR="00A967D0">
        <w:rPr>
          <w:szCs w:val="24"/>
        </w:rPr>
        <w:t>1352</w:t>
      </w:r>
      <w:r w:rsidR="00863166">
        <w:rPr>
          <w:szCs w:val="24"/>
        </w:rPr>
        <w:t xml:space="preserve"> </w:t>
      </w:r>
      <w:r w:rsidR="009662E5">
        <w:rPr>
          <w:szCs w:val="24"/>
        </w:rPr>
        <w:t>calls in 201</w:t>
      </w:r>
      <w:r w:rsidR="00A967D0">
        <w:rPr>
          <w:szCs w:val="24"/>
        </w:rPr>
        <w:t>5</w:t>
      </w:r>
      <w:r w:rsidR="00FC213B">
        <w:rPr>
          <w:szCs w:val="24"/>
        </w:rPr>
        <w:t>.</w:t>
      </w:r>
      <w:r>
        <w:rPr>
          <w:szCs w:val="24"/>
        </w:rPr>
        <w:t xml:space="preserve"> Of </w:t>
      </w:r>
      <w:r w:rsidR="00A967D0">
        <w:rPr>
          <w:szCs w:val="24"/>
        </w:rPr>
        <w:t xml:space="preserve">these calls 838 were </w:t>
      </w:r>
      <w:r w:rsidRPr="00152B64">
        <w:rPr>
          <w:szCs w:val="24"/>
        </w:rPr>
        <w:t xml:space="preserve">emergency </w:t>
      </w:r>
      <w:r w:rsidR="009662E5" w:rsidRPr="00152B64">
        <w:rPr>
          <w:szCs w:val="24"/>
        </w:rPr>
        <w:t>(</w:t>
      </w:r>
      <w:r w:rsidRPr="00152B64">
        <w:rPr>
          <w:szCs w:val="24"/>
        </w:rPr>
        <w:t>911</w:t>
      </w:r>
      <w:r w:rsidR="009662E5" w:rsidRPr="00152B64">
        <w:rPr>
          <w:szCs w:val="24"/>
        </w:rPr>
        <w:t>)</w:t>
      </w:r>
      <w:r w:rsidRPr="00152B64">
        <w:rPr>
          <w:szCs w:val="24"/>
        </w:rPr>
        <w:t xml:space="preserve"> calls with the balance being </w:t>
      </w:r>
      <w:r w:rsidR="00A967D0">
        <w:rPr>
          <w:szCs w:val="24"/>
        </w:rPr>
        <w:t>mutual aid</w:t>
      </w:r>
      <w:r w:rsidR="00863166" w:rsidRPr="00152B64">
        <w:rPr>
          <w:szCs w:val="24"/>
        </w:rPr>
        <w:t xml:space="preserve"> </w:t>
      </w:r>
      <w:r w:rsidR="00A967D0">
        <w:rPr>
          <w:szCs w:val="24"/>
        </w:rPr>
        <w:t>or transports.  The breakdown of emergency calls</w:t>
      </w:r>
      <w:r>
        <w:rPr>
          <w:szCs w:val="24"/>
        </w:rPr>
        <w:t xml:space="preserve"> per town </w:t>
      </w:r>
      <w:r w:rsidR="00A967D0">
        <w:rPr>
          <w:szCs w:val="24"/>
        </w:rPr>
        <w:t>are</w:t>
      </w:r>
      <w:r>
        <w:rPr>
          <w:szCs w:val="24"/>
        </w:rPr>
        <w:t xml:space="preserve">:  </w:t>
      </w:r>
      <w:r w:rsidR="00FC213B">
        <w:rPr>
          <w:szCs w:val="24"/>
        </w:rPr>
        <w:t xml:space="preserve">16 </w:t>
      </w:r>
      <w:r w:rsidR="009662E5">
        <w:rPr>
          <w:szCs w:val="24"/>
        </w:rPr>
        <w:t>in Belvidere</w:t>
      </w:r>
      <w:r>
        <w:rPr>
          <w:szCs w:val="24"/>
        </w:rPr>
        <w:t xml:space="preserve">, </w:t>
      </w:r>
      <w:r w:rsidR="00FC213B">
        <w:rPr>
          <w:szCs w:val="24"/>
        </w:rPr>
        <w:t>56</w:t>
      </w:r>
      <w:r>
        <w:rPr>
          <w:szCs w:val="24"/>
        </w:rPr>
        <w:t xml:space="preserve"> in Eden, </w:t>
      </w:r>
      <w:r w:rsidR="00FC213B">
        <w:rPr>
          <w:szCs w:val="24"/>
        </w:rPr>
        <w:t>2</w:t>
      </w:r>
      <w:r w:rsidR="00A967D0">
        <w:rPr>
          <w:szCs w:val="24"/>
        </w:rPr>
        <w:t>31</w:t>
      </w:r>
      <w:r>
        <w:rPr>
          <w:szCs w:val="24"/>
        </w:rPr>
        <w:t xml:space="preserve"> in Hyde Park, </w:t>
      </w:r>
      <w:r w:rsidR="00FC213B">
        <w:rPr>
          <w:szCs w:val="24"/>
        </w:rPr>
        <w:t>26</w:t>
      </w:r>
      <w:r w:rsidR="00A967D0">
        <w:rPr>
          <w:szCs w:val="24"/>
        </w:rPr>
        <w:t>3</w:t>
      </w:r>
      <w:r>
        <w:rPr>
          <w:szCs w:val="24"/>
        </w:rPr>
        <w:t xml:space="preserve"> in Johnson, and </w:t>
      </w:r>
      <w:r w:rsidR="00FC213B">
        <w:rPr>
          <w:szCs w:val="24"/>
        </w:rPr>
        <w:t>23</w:t>
      </w:r>
      <w:r>
        <w:rPr>
          <w:szCs w:val="24"/>
        </w:rPr>
        <w:t xml:space="preserve"> in Waterville.</w:t>
      </w:r>
    </w:p>
    <w:p w:rsidR="007513B0" w:rsidRDefault="007513B0" w:rsidP="007513B0">
      <w:pPr>
        <w:rPr>
          <w:szCs w:val="24"/>
        </w:rPr>
      </w:pPr>
    </w:p>
    <w:p w:rsidR="007513B0" w:rsidRDefault="007513B0" w:rsidP="007513B0">
      <w:pPr>
        <w:rPr>
          <w:szCs w:val="24"/>
        </w:rPr>
      </w:pPr>
      <w:r>
        <w:rPr>
          <w:szCs w:val="24"/>
        </w:rPr>
        <w:t xml:space="preserve">    For this fiscal year beginning on </w:t>
      </w:r>
      <w:r w:rsidR="00863166">
        <w:rPr>
          <w:szCs w:val="24"/>
        </w:rPr>
        <w:t>July</w:t>
      </w:r>
      <w:r w:rsidR="008B66B2">
        <w:rPr>
          <w:szCs w:val="24"/>
        </w:rPr>
        <w:t xml:space="preserve"> 1</w:t>
      </w:r>
      <w:r w:rsidR="00863166">
        <w:rPr>
          <w:szCs w:val="24"/>
        </w:rPr>
        <w:t>,</w:t>
      </w:r>
      <w:r>
        <w:rPr>
          <w:szCs w:val="24"/>
        </w:rPr>
        <w:t xml:space="preserve"> 20</w:t>
      </w:r>
      <w:r w:rsidR="00FC213B">
        <w:rPr>
          <w:szCs w:val="24"/>
        </w:rPr>
        <w:t>1</w:t>
      </w:r>
      <w:r w:rsidR="008B66B2">
        <w:rPr>
          <w:szCs w:val="24"/>
        </w:rPr>
        <w:t>6</w:t>
      </w:r>
      <w:r>
        <w:rPr>
          <w:szCs w:val="24"/>
        </w:rPr>
        <w:t xml:space="preserve"> </w:t>
      </w:r>
      <w:r w:rsidR="008B66B2">
        <w:rPr>
          <w:szCs w:val="24"/>
        </w:rPr>
        <w:t>we are asking for an increase of 3.2% in funding from the five towns. This increase</w:t>
      </w:r>
      <w:r w:rsidR="00235442">
        <w:rPr>
          <w:szCs w:val="24"/>
        </w:rPr>
        <w:t xml:space="preserve">s </w:t>
      </w:r>
      <w:proofErr w:type="gramStart"/>
      <w:r w:rsidR="00235442">
        <w:rPr>
          <w:szCs w:val="24"/>
        </w:rPr>
        <w:t>the</w:t>
      </w:r>
      <w:r w:rsidR="008B66B2">
        <w:rPr>
          <w:szCs w:val="24"/>
        </w:rPr>
        <w:t xml:space="preserve"> per</w:t>
      </w:r>
      <w:proofErr w:type="gramEnd"/>
      <w:r w:rsidR="008B66B2">
        <w:rPr>
          <w:szCs w:val="24"/>
        </w:rPr>
        <w:t xml:space="preserve"> resident from $25.85 to $26.67. This increase is necessary as for the first time in three years we are offering a well earned increase in pay. </w:t>
      </w:r>
      <w:r w:rsidR="00D40633">
        <w:rPr>
          <w:szCs w:val="24"/>
        </w:rPr>
        <w:t xml:space="preserve">We also know that Medicare is lowering </w:t>
      </w:r>
      <w:r w:rsidR="00235442">
        <w:rPr>
          <w:szCs w:val="24"/>
        </w:rPr>
        <w:t>their</w:t>
      </w:r>
      <w:r w:rsidR="00D40633">
        <w:rPr>
          <w:szCs w:val="24"/>
        </w:rPr>
        <w:t xml:space="preserve"> reimbursement for the first time in history by -0.4%. </w:t>
      </w:r>
    </w:p>
    <w:p w:rsidR="007513B0" w:rsidRDefault="007513B0" w:rsidP="007513B0">
      <w:pPr>
        <w:rPr>
          <w:szCs w:val="24"/>
        </w:rPr>
      </w:pPr>
    </w:p>
    <w:p w:rsidR="00D40633" w:rsidRDefault="007513B0" w:rsidP="00152B64">
      <w:pPr>
        <w:ind w:firstLine="720"/>
        <w:rPr>
          <w:szCs w:val="24"/>
        </w:rPr>
      </w:pPr>
      <w:r>
        <w:rPr>
          <w:szCs w:val="24"/>
        </w:rPr>
        <w:t xml:space="preserve">   </w:t>
      </w:r>
      <w:r w:rsidRPr="00152B64">
        <w:rPr>
          <w:szCs w:val="24"/>
        </w:rPr>
        <w:t>In the calendar year of 201</w:t>
      </w:r>
      <w:r w:rsidR="00D40633">
        <w:rPr>
          <w:szCs w:val="24"/>
        </w:rPr>
        <w:t xml:space="preserve">5 </w:t>
      </w:r>
      <w:r w:rsidRPr="00152B64">
        <w:rPr>
          <w:szCs w:val="24"/>
        </w:rPr>
        <w:t xml:space="preserve">we </w:t>
      </w:r>
      <w:r w:rsidR="00D40633">
        <w:rPr>
          <w:szCs w:val="24"/>
        </w:rPr>
        <w:t xml:space="preserve">swallowed write offs for </w:t>
      </w:r>
      <w:r w:rsidR="00863166" w:rsidRPr="00152B64">
        <w:rPr>
          <w:szCs w:val="24"/>
        </w:rPr>
        <w:t>Medicare</w:t>
      </w:r>
      <w:r w:rsidR="003C5F8A" w:rsidRPr="00152B64">
        <w:rPr>
          <w:szCs w:val="24"/>
        </w:rPr>
        <w:t xml:space="preserve"> $</w:t>
      </w:r>
      <w:r w:rsidR="00D40633">
        <w:rPr>
          <w:szCs w:val="24"/>
        </w:rPr>
        <w:t>302,419.57,</w:t>
      </w:r>
      <w:r w:rsidR="00863166" w:rsidRPr="00152B64">
        <w:rPr>
          <w:szCs w:val="24"/>
        </w:rPr>
        <w:t xml:space="preserve"> Medicaid</w:t>
      </w:r>
      <w:r w:rsidR="003C5F8A" w:rsidRPr="00152B64">
        <w:rPr>
          <w:szCs w:val="24"/>
        </w:rPr>
        <w:t xml:space="preserve"> $</w:t>
      </w:r>
      <w:r w:rsidR="00D40633">
        <w:rPr>
          <w:szCs w:val="24"/>
        </w:rPr>
        <w:t>247,018.65</w:t>
      </w:r>
      <w:r w:rsidR="00863166" w:rsidRPr="00152B64">
        <w:rPr>
          <w:szCs w:val="24"/>
        </w:rPr>
        <w:t xml:space="preserve"> and V</w:t>
      </w:r>
      <w:r w:rsidR="00D40633">
        <w:rPr>
          <w:szCs w:val="24"/>
        </w:rPr>
        <w:t xml:space="preserve">eterans Administration </w:t>
      </w:r>
      <w:r w:rsidR="003C5F8A" w:rsidRPr="00152B64">
        <w:rPr>
          <w:szCs w:val="24"/>
        </w:rPr>
        <w:t>$</w:t>
      </w:r>
      <w:r w:rsidR="00D40633">
        <w:rPr>
          <w:szCs w:val="24"/>
        </w:rPr>
        <w:t>8,125.10</w:t>
      </w:r>
      <w:r w:rsidRPr="00152B64">
        <w:rPr>
          <w:szCs w:val="24"/>
        </w:rPr>
        <w:t xml:space="preserve">.  </w:t>
      </w:r>
      <w:r w:rsidR="00D40633">
        <w:rPr>
          <w:szCs w:val="24"/>
        </w:rPr>
        <w:t>This totals $557,562.32 in write offs. These write offs exceed the total funding supplied to us by the five towns.</w:t>
      </w:r>
    </w:p>
    <w:p w:rsidR="00D40633" w:rsidRDefault="00D40633" w:rsidP="00152B64">
      <w:pPr>
        <w:ind w:firstLine="720"/>
        <w:rPr>
          <w:szCs w:val="24"/>
        </w:rPr>
      </w:pPr>
    </w:p>
    <w:p w:rsidR="00152B64" w:rsidRDefault="00D40633" w:rsidP="00152B64">
      <w:pPr>
        <w:ind w:firstLine="720"/>
      </w:pPr>
      <w:r>
        <w:rPr>
          <w:szCs w:val="24"/>
        </w:rPr>
        <w:t>Our 2015 write offs were $</w:t>
      </w:r>
      <w:r w:rsidR="00A45FC9">
        <w:rPr>
          <w:szCs w:val="24"/>
        </w:rPr>
        <w:t xml:space="preserve">155,000.75 more than in 2014. Unfortunately this increase was anticipated due to the State’s </w:t>
      </w:r>
      <w:r w:rsidR="00235442">
        <w:rPr>
          <w:szCs w:val="24"/>
        </w:rPr>
        <w:t>takeover</w:t>
      </w:r>
      <w:r w:rsidR="00A45FC9">
        <w:rPr>
          <w:szCs w:val="24"/>
        </w:rPr>
        <w:t xml:space="preserve"> of the Health System. With Medicare funding being decreased for 2016 we again project increases in write offs. </w:t>
      </w:r>
      <w:proofErr w:type="gramStart"/>
      <w:r w:rsidR="00A45FC9">
        <w:rPr>
          <w:szCs w:val="24"/>
        </w:rPr>
        <w:t>Unfortunately</w:t>
      </w:r>
      <w:r>
        <w:rPr>
          <w:szCs w:val="24"/>
        </w:rPr>
        <w:t xml:space="preserve"> </w:t>
      </w:r>
      <w:r w:rsidR="00A45FC9">
        <w:rPr>
          <w:szCs w:val="24"/>
        </w:rPr>
        <w:t xml:space="preserve"> our</w:t>
      </w:r>
      <w:proofErr w:type="gramEnd"/>
      <w:r w:rsidR="00A45FC9">
        <w:rPr>
          <w:szCs w:val="24"/>
        </w:rPr>
        <w:t xml:space="preserve"> elected officials in both Montpelier as well as Washington D.C. continue to shift cost to the property tax payer. </w:t>
      </w:r>
      <w:r w:rsidR="00152B64">
        <w:t xml:space="preserve"> </w:t>
      </w:r>
    </w:p>
    <w:p w:rsidR="007513B0" w:rsidRDefault="007513B0" w:rsidP="007513B0">
      <w:pPr>
        <w:rPr>
          <w:szCs w:val="24"/>
        </w:rPr>
      </w:pPr>
    </w:p>
    <w:p w:rsidR="007513B0" w:rsidRDefault="007513B0" w:rsidP="007513B0">
      <w:pPr>
        <w:rPr>
          <w:szCs w:val="24"/>
        </w:rPr>
      </w:pPr>
      <w:r>
        <w:rPr>
          <w:szCs w:val="24"/>
        </w:rPr>
        <w:t>  </w:t>
      </w:r>
      <w:r w:rsidR="00A45FC9">
        <w:rPr>
          <w:szCs w:val="24"/>
        </w:rPr>
        <w:t xml:space="preserve"> In 2015 w</w:t>
      </w:r>
      <w:r>
        <w:rPr>
          <w:szCs w:val="24"/>
        </w:rPr>
        <w:t>e</w:t>
      </w:r>
      <w:r w:rsidR="00152B64">
        <w:rPr>
          <w:szCs w:val="24"/>
        </w:rPr>
        <w:t xml:space="preserve"> </w:t>
      </w:r>
      <w:r w:rsidR="00A45FC9">
        <w:rPr>
          <w:szCs w:val="24"/>
        </w:rPr>
        <w:t xml:space="preserve">have </w:t>
      </w:r>
      <w:r w:rsidR="00152B64">
        <w:rPr>
          <w:szCs w:val="24"/>
        </w:rPr>
        <w:t>continue</w:t>
      </w:r>
      <w:r w:rsidR="00A45FC9">
        <w:rPr>
          <w:szCs w:val="24"/>
        </w:rPr>
        <w:t>d</w:t>
      </w:r>
      <w:r w:rsidR="00152B64">
        <w:rPr>
          <w:szCs w:val="24"/>
        </w:rPr>
        <w:t xml:space="preserve"> to be</w:t>
      </w:r>
      <w:r>
        <w:rPr>
          <w:szCs w:val="24"/>
        </w:rPr>
        <w:t xml:space="preserve"> </w:t>
      </w:r>
      <w:r w:rsidR="00A45FC9">
        <w:rPr>
          <w:szCs w:val="24"/>
        </w:rPr>
        <w:t>often used as</w:t>
      </w:r>
      <w:r>
        <w:rPr>
          <w:szCs w:val="24"/>
        </w:rPr>
        <w:t xml:space="preserve"> the primary responder for neighboring services. We </w:t>
      </w:r>
      <w:r w:rsidR="00A45FC9">
        <w:rPr>
          <w:szCs w:val="24"/>
        </w:rPr>
        <w:t xml:space="preserve">continue to strive </w:t>
      </w:r>
      <w:proofErr w:type="gramStart"/>
      <w:r w:rsidR="00A45FC9">
        <w:rPr>
          <w:szCs w:val="24"/>
        </w:rPr>
        <w:t>an</w:t>
      </w:r>
      <w:proofErr w:type="gramEnd"/>
      <w:r w:rsidR="00A45FC9">
        <w:rPr>
          <w:szCs w:val="24"/>
        </w:rPr>
        <w:t xml:space="preserve"> work </w:t>
      </w:r>
      <w:r>
        <w:rPr>
          <w:szCs w:val="24"/>
        </w:rPr>
        <w:t>with these services and Select Boards to alleviate this situation.</w:t>
      </w:r>
    </w:p>
    <w:p w:rsidR="007513B0" w:rsidRDefault="007513B0" w:rsidP="007513B0">
      <w:pPr>
        <w:rPr>
          <w:szCs w:val="24"/>
        </w:rPr>
      </w:pPr>
    </w:p>
    <w:p w:rsidR="007513B0" w:rsidRDefault="007513B0" w:rsidP="007513B0">
      <w:pPr>
        <w:rPr>
          <w:szCs w:val="24"/>
        </w:rPr>
      </w:pPr>
      <w:r>
        <w:rPr>
          <w:szCs w:val="24"/>
        </w:rPr>
        <w:t xml:space="preserve">   </w:t>
      </w:r>
      <w:r w:rsidR="00152B64">
        <w:rPr>
          <w:szCs w:val="24"/>
        </w:rPr>
        <w:t xml:space="preserve">We are a 501 C3 charitable organization and are open to tax deductible donations that would be use to help with the cost of equipment and operations.  Please feel free to contact us if you wish to donate. </w:t>
      </w:r>
    </w:p>
    <w:p w:rsidR="007513B0" w:rsidRDefault="007513B0" w:rsidP="007513B0">
      <w:pPr>
        <w:rPr>
          <w:szCs w:val="24"/>
        </w:rPr>
      </w:pPr>
    </w:p>
    <w:p w:rsidR="007513B0" w:rsidRDefault="007513B0" w:rsidP="007513B0">
      <w:pPr>
        <w:rPr>
          <w:szCs w:val="24"/>
        </w:rPr>
      </w:pPr>
      <w:r>
        <w:rPr>
          <w:szCs w:val="24"/>
        </w:rPr>
        <w:t>    Once again we thank you for your past support and look forward to serving you in the future.</w:t>
      </w:r>
    </w:p>
    <w:p w:rsidR="007513B0" w:rsidRDefault="007513B0" w:rsidP="007513B0">
      <w:pPr>
        <w:rPr>
          <w:szCs w:val="24"/>
        </w:rPr>
      </w:pPr>
    </w:p>
    <w:p w:rsidR="007513B0" w:rsidRDefault="001F2CC5" w:rsidP="007513B0">
      <w:pPr>
        <w:rPr>
          <w:szCs w:val="24"/>
        </w:rPr>
      </w:pPr>
      <w:r>
        <w:rPr>
          <w:szCs w:val="24"/>
        </w:rPr>
        <w:t>Sincerely,</w:t>
      </w:r>
    </w:p>
    <w:p w:rsidR="001F2CC5" w:rsidRDefault="001F2CC5" w:rsidP="007513B0">
      <w:pPr>
        <w:rPr>
          <w:szCs w:val="24"/>
        </w:rPr>
      </w:pPr>
      <w:r>
        <w:rPr>
          <w:szCs w:val="24"/>
        </w:rPr>
        <w:t>Scot Griswold Vice chairman</w:t>
      </w:r>
    </w:p>
    <w:p w:rsidR="001F2CC5" w:rsidRDefault="001F2CC5" w:rsidP="007513B0">
      <w:pPr>
        <w:rPr>
          <w:szCs w:val="24"/>
        </w:rPr>
      </w:pPr>
      <w:r>
        <w:rPr>
          <w:szCs w:val="24"/>
        </w:rPr>
        <w:t>Michael A. Paradis Executive Director</w:t>
      </w:r>
    </w:p>
    <w:sectPr w:rsidR="001F2CC5" w:rsidSect="00616A14">
      <w:headerReference w:type="even" r:id="rId7"/>
      <w:headerReference w:type="default" r:id="rId8"/>
      <w:footerReference w:type="even" r:id="rId9"/>
      <w:footerReference w:type="default" r:id="rId10"/>
      <w:headerReference w:type="first" r:id="rId11"/>
      <w:footerReference w:type="first" r:id="rId12"/>
      <w:pgSz w:w="12240" w:h="15840" w:code="1"/>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E89" w:rsidRDefault="00731E89">
      <w:r>
        <w:separator/>
      </w:r>
    </w:p>
  </w:endnote>
  <w:endnote w:type="continuationSeparator" w:id="0">
    <w:p w:rsidR="00731E89" w:rsidRDefault="00731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F01" w:rsidRDefault="00E72F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2AB" w:rsidRDefault="004C776C">
    <w:pPr>
      <w:pStyle w:val="Footer"/>
      <w:rPr>
        <w:color w:val="0000FF"/>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90.8pt;margin-top:-8.4pt;width:41.75pt;height:51.75pt;z-index:251657728;visibility:visible;mso-wrap-edited:f" o:allowincell="f">
          <v:imagedata r:id="rId1" o:title=""/>
          <w10:wrap type="topAndBottom"/>
        </v:shape>
        <o:OLEObject Type="Embed" ProgID="Word.Picture.8" ShapeID="_x0000_s2050" DrawAspect="Content" ObjectID="_1514801177" r:id="rId2"/>
      </w:object>
    </w:r>
    <w:r w:rsidR="006622AB">
      <w:rPr>
        <w:color w:val="0000FF"/>
      </w:rPr>
      <w:t>P.O. Box 911</w:t>
    </w:r>
    <w:r w:rsidR="006622AB">
      <w:rPr>
        <w:color w:val="0000FF"/>
      </w:rPr>
      <w:tab/>
    </w:r>
    <w:r w:rsidR="006622AB">
      <w:rPr>
        <w:color w:val="0000FF"/>
      </w:rPr>
      <w:tab/>
      <w:t>Tel. 802-334-2023</w:t>
    </w:r>
  </w:p>
  <w:p w:rsidR="006622AB" w:rsidRDefault="006622AB">
    <w:pPr>
      <w:pStyle w:val="Footer"/>
      <w:rPr>
        <w:color w:val="0000FF"/>
      </w:rPr>
    </w:pPr>
    <w:smartTag w:uri="urn:schemas-microsoft-com:office:smarttags" w:element="City">
      <w:r>
        <w:rPr>
          <w:color w:val="0000FF"/>
        </w:rPr>
        <w:t>Newport</w:t>
      </w:r>
    </w:smartTag>
    <w:r>
      <w:rPr>
        <w:color w:val="0000FF"/>
      </w:rPr>
      <w:t xml:space="preserve">, </w:t>
    </w:r>
    <w:smartTag w:uri="urn:schemas-microsoft-com:office:smarttags" w:element="State">
      <w:r>
        <w:rPr>
          <w:color w:val="0000FF"/>
        </w:rPr>
        <w:t>VT</w:t>
      </w:r>
    </w:smartTag>
    <w:r>
      <w:rPr>
        <w:color w:val="0000FF"/>
      </w:rPr>
      <w:t xml:space="preserve"> 05855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F01" w:rsidRDefault="00E72F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E89" w:rsidRDefault="00731E89">
      <w:r>
        <w:separator/>
      </w:r>
    </w:p>
  </w:footnote>
  <w:footnote w:type="continuationSeparator" w:id="0">
    <w:p w:rsidR="00731E89" w:rsidRDefault="00731E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F01" w:rsidRDefault="00E72F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2AB" w:rsidRDefault="006622AB">
    <w:pPr>
      <w:pStyle w:val="Header"/>
      <w:jc w:val="center"/>
      <w:rPr>
        <w:b/>
        <w:color w:val="0000FF"/>
        <w:sz w:val="36"/>
        <w:szCs w:val="36"/>
      </w:rPr>
    </w:pPr>
    <w:r w:rsidRPr="007776E3">
      <w:rPr>
        <w:b/>
        <w:smallCaps/>
        <w:color w:val="0000FF"/>
        <w:sz w:val="36"/>
        <w:szCs w:val="36"/>
      </w:rPr>
      <w:t>Newport Ambulance Service</w:t>
    </w:r>
    <w:r w:rsidRPr="007776E3">
      <w:rPr>
        <w:b/>
        <w:color w:val="0000FF"/>
        <w:sz w:val="36"/>
        <w:szCs w:val="36"/>
      </w:rPr>
      <w:t xml:space="preserve"> Inc.</w:t>
    </w:r>
  </w:p>
  <w:p w:rsidR="007776E3" w:rsidRPr="007776E3" w:rsidRDefault="007776E3">
    <w:pPr>
      <w:pStyle w:val="Header"/>
      <w:jc w:val="center"/>
      <w:rPr>
        <w:b/>
        <w:color w:val="0000FF"/>
        <w:szCs w:val="24"/>
      </w:rPr>
    </w:pPr>
    <w:r w:rsidRPr="007776E3">
      <w:rPr>
        <w:b/>
        <w:color w:val="0000FF"/>
        <w:szCs w:val="24"/>
      </w:rPr>
      <w:t>D.B.A.</w:t>
    </w:r>
  </w:p>
  <w:p w:rsidR="007776E3" w:rsidRDefault="007776E3" w:rsidP="007776E3">
    <w:pPr>
      <w:pStyle w:val="Header"/>
      <w:jc w:val="center"/>
      <w:rPr>
        <w:b/>
        <w:i/>
        <w:color w:val="0000FF"/>
        <w:sz w:val="32"/>
      </w:rPr>
    </w:pPr>
    <w:r>
      <w:rPr>
        <w:b/>
        <w:i/>
        <w:color w:val="0000FF"/>
        <w:sz w:val="32"/>
      </w:rPr>
      <w:t>Northern Emergency Medical Service Division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F01" w:rsidRDefault="00E72F0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94A1B"/>
    <w:rsid w:val="00005934"/>
    <w:rsid w:val="000320BA"/>
    <w:rsid w:val="00041DFD"/>
    <w:rsid w:val="000843C3"/>
    <w:rsid w:val="00087E9F"/>
    <w:rsid w:val="000B7650"/>
    <w:rsid w:val="000F33A4"/>
    <w:rsid w:val="00120E2A"/>
    <w:rsid w:val="001260EB"/>
    <w:rsid w:val="00152B64"/>
    <w:rsid w:val="001679E1"/>
    <w:rsid w:val="001C000B"/>
    <w:rsid w:val="001F2CC5"/>
    <w:rsid w:val="002061E0"/>
    <w:rsid w:val="00235442"/>
    <w:rsid w:val="002746D3"/>
    <w:rsid w:val="002747C7"/>
    <w:rsid w:val="002A1ABA"/>
    <w:rsid w:val="002A3821"/>
    <w:rsid w:val="002B004B"/>
    <w:rsid w:val="002B0846"/>
    <w:rsid w:val="002D58BD"/>
    <w:rsid w:val="002E5797"/>
    <w:rsid w:val="002F4945"/>
    <w:rsid w:val="00314276"/>
    <w:rsid w:val="003545CF"/>
    <w:rsid w:val="00361659"/>
    <w:rsid w:val="003A2F8A"/>
    <w:rsid w:val="003C5F8A"/>
    <w:rsid w:val="00426E20"/>
    <w:rsid w:val="00494A1B"/>
    <w:rsid w:val="004B3A1D"/>
    <w:rsid w:val="004C776C"/>
    <w:rsid w:val="00510E5B"/>
    <w:rsid w:val="00534EB1"/>
    <w:rsid w:val="00547A9D"/>
    <w:rsid w:val="00564CBA"/>
    <w:rsid w:val="005D1E4B"/>
    <w:rsid w:val="005E24FC"/>
    <w:rsid w:val="005E36C2"/>
    <w:rsid w:val="00612459"/>
    <w:rsid w:val="00616A14"/>
    <w:rsid w:val="00642260"/>
    <w:rsid w:val="006622AB"/>
    <w:rsid w:val="00683DD0"/>
    <w:rsid w:val="0069242B"/>
    <w:rsid w:val="00731E89"/>
    <w:rsid w:val="007513B0"/>
    <w:rsid w:val="00767B24"/>
    <w:rsid w:val="007776E3"/>
    <w:rsid w:val="007828C3"/>
    <w:rsid w:val="007A2178"/>
    <w:rsid w:val="007C7C8F"/>
    <w:rsid w:val="008127A4"/>
    <w:rsid w:val="00815C10"/>
    <w:rsid w:val="00840E8D"/>
    <w:rsid w:val="0085085D"/>
    <w:rsid w:val="00863166"/>
    <w:rsid w:val="0088246D"/>
    <w:rsid w:val="008A6D30"/>
    <w:rsid w:val="008B0DB9"/>
    <w:rsid w:val="008B4B0F"/>
    <w:rsid w:val="008B66B2"/>
    <w:rsid w:val="00901128"/>
    <w:rsid w:val="009244E9"/>
    <w:rsid w:val="00932F4D"/>
    <w:rsid w:val="00960303"/>
    <w:rsid w:val="009662E5"/>
    <w:rsid w:val="00975A19"/>
    <w:rsid w:val="009A32A5"/>
    <w:rsid w:val="009F29C0"/>
    <w:rsid w:val="00A00CB3"/>
    <w:rsid w:val="00A10656"/>
    <w:rsid w:val="00A27822"/>
    <w:rsid w:val="00A45FC9"/>
    <w:rsid w:val="00A967D0"/>
    <w:rsid w:val="00AA2C66"/>
    <w:rsid w:val="00AD49DD"/>
    <w:rsid w:val="00AE13B0"/>
    <w:rsid w:val="00B10202"/>
    <w:rsid w:val="00B46CCC"/>
    <w:rsid w:val="00B47C54"/>
    <w:rsid w:val="00BA552B"/>
    <w:rsid w:val="00BC6A8C"/>
    <w:rsid w:val="00BF3A99"/>
    <w:rsid w:val="00C16848"/>
    <w:rsid w:val="00C62BED"/>
    <w:rsid w:val="00C63CA7"/>
    <w:rsid w:val="00C77573"/>
    <w:rsid w:val="00C91FB4"/>
    <w:rsid w:val="00CE1FDC"/>
    <w:rsid w:val="00D02909"/>
    <w:rsid w:val="00D24A77"/>
    <w:rsid w:val="00D32FCF"/>
    <w:rsid w:val="00D40633"/>
    <w:rsid w:val="00D85B6F"/>
    <w:rsid w:val="00D902FC"/>
    <w:rsid w:val="00DA444B"/>
    <w:rsid w:val="00E214B1"/>
    <w:rsid w:val="00E33BBB"/>
    <w:rsid w:val="00E4280D"/>
    <w:rsid w:val="00E438DD"/>
    <w:rsid w:val="00E63EA0"/>
    <w:rsid w:val="00E72F01"/>
    <w:rsid w:val="00EB0658"/>
    <w:rsid w:val="00EB7B6D"/>
    <w:rsid w:val="00F068C7"/>
    <w:rsid w:val="00F40A9B"/>
    <w:rsid w:val="00F63345"/>
    <w:rsid w:val="00F74DE4"/>
    <w:rsid w:val="00F751F6"/>
    <w:rsid w:val="00F910FD"/>
    <w:rsid w:val="00FC2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hapeDefaults>
    <o:shapedefaults v:ext="edit" spidmax="2051" o:allowincell="f" fill="f" fillcolor="white" stroke="f">
      <v:fill color="white" on="f"/>
      <v:stroke on="f"/>
    </o:shapedefaults>
    <o:shapelayout v:ext="edit">
      <o:idmap v:ext="edit" data="1"/>
    </o:shapelayout>
  </w:shapeDefaults>
  <w:decimalSymbol w:val="."/>
  <w:listSeparator w:val=","/>
  <w15:docId w15:val="{EE4F3464-3461-4DAA-A73A-1AD654580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6A14"/>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16A14"/>
    <w:pPr>
      <w:jc w:val="center"/>
    </w:pPr>
    <w:rPr>
      <w:b/>
    </w:rPr>
  </w:style>
  <w:style w:type="paragraph" w:styleId="Header">
    <w:name w:val="header"/>
    <w:basedOn w:val="Normal"/>
    <w:rsid w:val="00616A14"/>
    <w:pPr>
      <w:tabs>
        <w:tab w:val="center" w:pos="4320"/>
        <w:tab w:val="right" w:pos="8640"/>
      </w:tabs>
    </w:pPr>
  </w:style>
  <w:style w:type="paragraph" w:styleId="Footer">
    <w:name w:val="footer"/>
    <w:basedOn w:val="Normal"/>
    <w:rsid w:val="00616A14"/>
    <w:pPr>
      <w:tabs>
        <w:tab w:val="center" w:pos="4320"/>
        <w:tab w:val="right" w:pos="8640"/>
      </w:tabs>
    </w:pPr>
  </w:style>
  <w:style w:type="paragraph" w:styleId="BalloonText">
    <w:name w:val="Balloon Text"/>
    <w:basedOn w:val="Normal"/>
    <w:link w:val="BalloonTextChar"/>
    <w:rsid w:val="00E72F01"/>
    <w:rPr>
      <w:rFonts w:ascii="Tahoma" w:hAnsi="Tahoma" w:cs="Tahoma"/>
      <w:sz w:val="16"/>
      <w:szCs w:val="16"/>
    </w:rPr>
  </w:style>
  <w:style w:type="character" w:customStyle="1" w:styleId="BalloonTextChar">
    <w:name w:val="Balloon Text Char"/>
    <w:basedOn w:val="DefaultParagraphFont"/>
    <w:link w:val="BalloonText"/>
    <w:rsid w:val="00E72F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938359">
      <w:bodyDiv w:val="1"/>
      <w:marLeft w:val="0"/>
      <w:marRight w:val="0"/>
      <w:marTop w:val="0"/>
      <w:marBottom w:val="0"/>
      <w:divBdr>
        <w:top w:val="none" w:sz="0" w:space="0" w:color="auto"/>
        <w:left w:val="none" w:sz="0" w:space="0" w:color="auto"/>
        <w:bottom w:val="none" w:sz="0" w:space="0" w:color="auto"/>
        <w:right w:val="none" w:sz="0" w:space="0" w:color="auto"/>
      </w:divBdr>
    </w:div>
    <w:div w:id="1639794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C19828-1353-4ECF-89E2-43D00AA30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333</Words>
  <Characters>1901</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Annual Report</vt:lpstr>
    </vt:vector>
  </TitlesOfParts>
  <Company>Newport Ambulance Service</Company>
  <LinksUpToDate>false</LinksUpToDate>
  <CharactersWithSpaces>2230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creator>newport ambulance</dc:creator>
  <cp:lastModifiedBy>Select Board Clerk</cp:lastModifiedBy>
  <cp:revision>2</cp:revision>
  <cp:lastPrinted>2012-12-12T14:29:00Z</cp:lastPrinted>
  <dcterms:created xsi:type="dcterms:W3CDTF">2016-01-20T18:20:00Z</dcterms:created>
  <dcterms:modified xsi:type="dcterms:W3CDTF">2016-01-20T18:20:00Z</dcterms:modified>
</cp:coreProperties>
</file>